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43287CB" w:rsidP="243287CB" w:rsidRDefault="243287CB" w14:paraId="7CD087D1" w14:textId="62898741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36"/>
          <w:szCs w:val="36"/>
        </w:rPr>
      </w:pPr>
    </w:p>
    <w:p w:rsidR="000C09E0" w:rsidP="3AEF96FA" w:rsidRDefault="000E5088" w14:paraId="5DC55EEA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36"/>
          <w:szCs w:val="36"/>
        </w:rPr>
      </w:pPr>
      <w:r w:rsidRPr="3AEF96FA" w:rsidR="000E5088">
        <w:rPr>
          <w:rFonts w:ascii="Times New Roman" w:hAnsi="Times New Roman" w:eastAsia="MercuryDisplay-Italic" w:cs="Times New Roman"/>
          <w:b w:val="1"/>
          <w:bCs w:val="1"/>
          <w:color w:val="auto"/>
          <w:sz w:val="36"/>
          <w:szCs w:val="36"/>
        </w:rPr>
        <w:t xml:space="preserve">Kentucky </w:t>
      </w:r>
      <w:r w:rsidRPr="3AEF96FA" w:rsidR="000C09E0">
        <w:rPr>
          <w:rFonts w:ascii="Times New Roman" w:hAnsi="Times New Roman" w:eastAsia="MercuryDisplay-Italic" w:cs="Times New Roman"/>
          <w:b w:val="1"/>
          <w:bCs w:val="1"/>
          <w:color w:val="auto"/>
          <w:sz w:val="36"/>
          <w:szCs w:val="36"/>
        </w:rPr>
        <w:t>4-H State Communication Contest</w:t>
      </w:r>
    </w:p>
    <w:p w:rsidRPr="000C09E0" w:rsidR="000E5088" w:rsidP="3AEF96FA" w:rsidRDefault="000C09E0" w14:paraId="6264382A" w14:textId="7C7CE588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i w:val="1"/>
          <w:iCs w:val="1"/>
          <w:color w:val="auto"/>
          <w:sz w:val="36"/>
          <w:szCs w:val="36"/>
        </w:rPr>
      </w:pPr>
      <w:r w:rsidRPr="3AEF96FA" w:rsidR="000C09E0">
        <w:rPr>
          <w:rFonts w:ascii="Times New Roman" w:hAnsi="Times New Roman" w:eastAsia="MercuryDisplay-Italic" w:cs="Times New Roman"/>
          <w:b w:val="1"/>
          <w:bCs w:val="1"/>
          <w:i w:val="1"/>
          <w:iCs w:val="1"/>
          <w:color w:val="auto"/>
          <w:sz w:val="36"/>
          <w:szCs w:val="36"/>
        </w:rPr>
        <w:t>Speech and Demonstration Contest Rules</w:t>
      </w:r>
      <w:r w:rsidRPr="3AEF96FA" w:rsidR="004E41FE">
        <w:rPr>
          <w:rFonts w:ascii="Times New Roman" w:hAnsi="Times New Roman" w:eastAsia="MercuryDisplay-Italic" w:cs="Times New Roman"/>
          <w:b w:val="1"/>
          <w:bCs w:val="1"/>
          <w:i w:val="1"/>
          <w:iCs w:val="1"/>
          <w:color w:val="auto"/>
          <w:sz w:val="36"/>
          <w:szCs w:val="36"/>
        </w:rPr>
        <w:t xml:space="preserve"> and Categories</w:t>
      </w:r>
    </w:p>
    <w:p w:rsidR="000C09E0" w:rsidP="3AEF96FA" w:rsidRDefault="000C09E0" w14:paraId="1A66A9C1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0C09E0" w:rsidR="000C09E0" w:rsidP="3AEF96FA" w:rsidRDefault="000C09E0" w14:paraId="0A32594A" w14:textId="6872E276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</w:pPr>
      <w:r w:rsidRPr="3AEF96FA" w:rsidR="000C09E0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  <w:t>General Rules</w:t>
      </w:r>
    </w:p>
    <w:p w:rsidRPr="000C09E0" w:rsidR="000C09E0" w:rsidP="3AEF96FA" w:rsidRDefault="000C09E0" w14:paraId="48981A30" w14:textId="0E688C2D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This event includes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s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peeches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and d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emonstrations (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individual and team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)</w:t>
      </w:r>
      <w:r w:rsidRPr="3AEF96FA" w:rsidR="002F1F8E">
        <w:rPr>
          <w:rFonts w:ascii="Times New Roman" w:hAnsi="Times New Roman" w:eastAsia="MercuryDisplay-Italic" w:cs="Times New Roman"/>
          <w:color w:val="auto"/>
          <w:sz w:val="21"/>
          <w:szCs w:val="21"/>
        </w:rPr>
        <w:t>.</w:t>
      </w:r>
    </w:p>
    <w:p w:rsidRPr="009A7D60" w:rsidR="00B845C6" w:rsidP="3AEF96FA" w:rsidRDefault="00B845C6" w14:paraId="43FD07D7" w14:textId="116A5E29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B845C6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The age of a young person </w:t>
      </w:r>
      <w:r w:rsidRPr="3AEF96FA" w:rsidR="00B845C6">
        <w:rPr>
          <w:rFonts w:ascii="Times New Roman" w:hAnsi="Times New Roman" w:eastAsia="MercuryDisplay-Italic" w:cs="Times New Roman"/>
          <w:color w:val="auto"/>
          <w:sz w:val="21"/>
          <w:szCs w:val="21"/>
        </w:rPr>
        <w:t>participating</w:t>
      </w:r>
      <w:r w:rsidRPr="3AEF96FA" w:rsidR="00B845C6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in the State Communication Contest is the age they are on January 1 of the program year</w:t>
      </w:r>
      <w:r w:rsidRPr="3AEF96FA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in which the state contest is held</w:t>
      </w:r>
      <w:r w:rsidRPr="3AEF96FA" w:rsidR="00B845C6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. </w:t>
      </w:r>
      <w:r w:rsidRPr="3AEF96FA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Age divisions </w:t>
      </w:r>
      <w:r w:rsidRPr="3AEF96FA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>include:</w:t>
      </w:r>
      <w:r w:rsidRPr="3AEF96FA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Junior: 9-13 years old; Senior: 14-18 years old.</w:t>
      </w:r>
    </w:p>
    <w:p w:rsidRPr="000C09E0" w:rsidR="000C09E0" w:rsidP="3AEF96FA" w:rsidRDefault="000C09E0" w14:paraId="0E318705" w14:textId="4B15CBB3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Each Area Grouping can send one participant per category.</w:t>
      </w:r>
      <w:r w:rsidRPr="3AEF96FA" w:rsidR="006C7158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</w:p>
    <w:p w:rsidRPr="000C09E0" w:rsidR="000C09E0" w:rsidP="3AEF96FA" w:rsidRDefault="000C09E0" w14:paraId="5EE81A68" w14:textId="538F83FC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The state standard is that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State Communication Contest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participants earn a blue ribbon at the Area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Grouping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level to qualify for the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State Communication Contest event.</w:t>
      </w:r>
    </w:p>
    <w:p w:rsidRPr="000C09E0" w:rsidR="000C09E0" w:rsidP="3AEF96FA" w:rsidRDefault="000C09E0" w14:paraId="0949E05A" w14:textId="6BBA1EC0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Participants can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participate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in one speech and one demonstration category per year.</w:t>
      </w:r>
    </w:p>
    <w:p w:rsidRPr="000C09E0" w:rsidR="000C09E0" w:rsidP="3AEF96FA" w:rsidRDefault="000C09E0" w14:paraId="723084A1" w14:textId="40E8B6E4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State </w:t>
      </w:r>
      <w:r w:rsidRPr="3AEF96FA" w:rsidR="00B845C6">
        <w:rPr>
          <w:rFonts w:ascii="Times New Roman" w:hAnsi="Times New Roman" w:eastAsia="MercuryDisplay-Italic" w:cs="Times New Roman"/>
          <w:color w:val="auto"/>
          <w:sz w:val="21"/>
          <w:szCs w:val="21"/>
        </w:rPr>
        <w:t>c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hampions may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participate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only in categories in which they have NOT previously won.</w:t>
      </w:r>
    </w:p>
    <w:p w:rsidRPr="000C09E0" w:rsidR="000C09E0" w:rsidP="3AEF96FA" w:rsidRDefault="000C09E0" w14:paraId="4A5D0D92" w14:textId="26511833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It is suggested that the speech or demonstration given by the 4-Her be a new topic from previous years.</w:t>
      </w:r>
    </w:p>
    <w:p w:rsidRPr="000C09E0" w:rsidR="000C09E0" w:rsidP="3AEF96FA" w:rsidRDefault="000C09E0" w14:paraId="6A1E2D3B" w14:textId="774FE3F8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The contestant will be introduced by name and title by the room host. There will be no penalty if name and subject or title is used during the presentation.</w:t>
      </w:r>
    </w:p>
    <w:p w:rsidRPr="000C09E0" w:rsidR="000C09E0" w:rsidP="3AEF96FA" w:rsidRDefault="000C09E0" w14:paraId="10A2188A" w14:textId="57F11B92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A penalty of three points will be subtracted from the participant's total overall score for time errors (under/over time). The time requirement penalty will apply to the state contest, but not necessarily to county or area events. Participants will be eligible for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champion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placement.</w:t>
      </w:r>
    </w:p>
    <w:p w:rsidRPr="000C09E0" w:rsidR="000C09E0" w:rsidP="3AEF96FA" w:rsidRDefault="000C09E0" w14:paraId="35942F44" w14:textId="4EDD0FF2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The decisions of the judges are FINAL.</w:t>
      </w:r>
    </w:p>
    <w:p w:rsidR="000C09E0" w:rsidP="3AEF96FA" w:rsidRDefault="000C09E0" w14:paraId="1BB34791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0C09E0" w:rsidR="000C09E0" w:rsidP="3AEF96FA" w:rsidRDefault="000C09E0" w14:paraId="10E601F9" w14:textId="38F14A11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</w:pPr>
      <w:r w:rsidRPr="3AEF96FA" w:rsidR="000C09E0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  <w:t>Speech Specific Rules</w:t>
      </w:r>
    </w:p>
    <w:p w:rsidRPr="000C09E0" w:rsidR="000C09E0" w:rsidP="3AEF96FA" w:rsidRDefault="000C09E0" w14:paraId="3096EA1C" w14:textId="47A74A79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Speeches by Senior </w:t>
      </w:r>
      <w:r w:rsidRPr="3AEF96FA" w:rsidR="00B845C6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level 4-H members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must be between 5 to 7 minutes long. Speeches by Junior </w:t>
      </w:r>
      <w:r w:rsidRPr="3AEF96FA" w:rsidR="00B845C6">
        <w:rPr>
          <w:rFonts w:ascii="Times New Roman" w:hAnsi="Times New Roman" w:eastAsia="MercuryDisplay-Italic" w:cs="Times New Roman"/>
          <w:color w:val="auto"/>
          <w:sz w:val="21"/>
          <w:szCs w:val="21"/>
        </w:rPr>
        <w:t>level 4-H members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must be between 3 to 5 minutes.</w:t>
      </w:r>
    </w:p>
    <w:p w:rsidRPr="000C09E0" w:rsidR="000C09E0" w:rsidP="3AEF96FA" w:rsidRDefault="000C09E0" w14:paraId="7F37B3FF" w14:textId="57AEA247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  <w:u w:val="single"/>
        </w:rPr>
        <w:t xml:space="preserve">Senior </w:t>
      </w:r>
      <w:r w:rsidRPr="3AEF96FA" w:rsidR="00B845C6">
        <w:rPr>
          <w:rFonts w:ascii="Times New Roman" w:hAnsi="Times New Roman" w:eastAsia="MercuryDisplay-Italic" w:cs="Times New Roman"/>
          <w:color w:val="auto"/>
          <w:sz w:val="21"/>
          <w:szCs w:val="21"/>
          <w:u w:val="single"/>
        </w:rPr>
        <w:t>l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  <w:u w:val="single"/>
        </w:rPr>
        <w:t>evel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: Because this is an educational learning experience, the Senior 4-Her is expected to choose a topic, research and write their own speech. A participant may have help with practicing the speech.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  <w:u w:val="single"/>
        </w:rPr>
        <w:t xml:space="preserve">Junior </w:t>
      </w:r>
      <w:r w:rsidRPr="3AEF96FA" w:rsidR="00B845C6">
        <w:rPr>
          <w:rFonts w:ascii="Times New Roman" w:hAnsi="Times New Roman" w:eastAsia="MercuryDisplay-Italic" w:cs="Times New Roman"/>
          <w:color w:val="auto"/>
          <w:sz w:val="21"/>
          <w:szCs w:val="21"/>
          <w:u w:val="single"/>
        </w:rPr>
        <w:t>l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  <w:u w:val="single"/>
        </w:rPr>
        <w:t>evel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: The 4-Her may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have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assistance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in writing and preparation based on age level.</w:t>
      </w:r>
    </w:p>
    <w:p w:rsidRPr="006C7158" w:rsidR="006C7158" w:rsidP="3AEF96FA" w:rsidRDefault="006C7158" w14:paraId="5659E734" w14:textId="132D4B6B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6C7158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4-H members should dress in business attire (such as </w:t>
      </w:r>
      <w:r w:rsidRPr="3AEF96FA" w:rsidR="006C7158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dress shirt, blouse, slacks, dress pants, skirt, dress). Business attire refers to clothing to be </w:t>
      </w:r>
      <w:r w:rsidRPr="3AEF96FA" w:rsidR="15D886C4">
        <w:rPr>
          <w:rFonts w:ascii="Times New Roman" w:hAnsi="Times New Roman" w:eastAsia="MercuryDisplay-Italic" w:cs="Times New Roman"/>
          <w:color w:val="auto"/>
          <w:sz w:val="21"/>
          <w:szCs w:val="21"/>
        </w:rPr>
        <w:t>worn in</w:t>
      </w:r>
      <w:r w:rsidRPr="3AEF96FA" w:rsidR="006C7158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professional settings.</w:t>
      </w:r>
    </w:p>
    <w:p w:rsidRPr="006C7158" w:rsidR="006C7158" w:rsidP="3AEF96FA" w:rsidRDefault="000C09E0" w14:paraId="4FA8DEB9" w14:textId="7ED1E9B5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243287CB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No visual aids will be used in speech competitions. </w:t>
      </w:r>
      <w:r w:rsidRPr="243287CB" w:rsidR="006C7158">
        <w:rPr>
          <w:rFonts w:ascii="Times New Roman" w:hAnsi="Times New Roman" w:eastAsia="MercuryDisplay-Italic" w:cs="Times New Roman"/>
          <w:color w:val="auto"/>
          <w:sz w:val="21"/>
          <w:szCs w:val="21"/>
        </w:rPr>
        <w:t>Custom costumes* and/or e</w:t>
      </w:r>
      <w:r w:rsidRPr="243287CB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lectronic equipment</w:t>
      </w:r>
      <w:r w:rsidRPr="243287CB" w:rsidR="7DC72B9A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(</w:t>
      </w:r>
      <w:r w:rsidRPr="243287CB" w:rsidR="7DC72B9A">
        <w:rPr>
          <w:rFonts w:ascii="Times New Roman" w:hAnsi="Times New Roman" w:eastAsia="MercuryDisplay-Italic" w:cs="Times New Roman"/>
          <w:color w:val="auto"/>
          <w:sz w:val="21"/>
          <w:szCs w:val="21"/>
        </w:rPr>
        <w:t>with the exception of</w:t>
      </w:r>
      <w:r w:rsidRPr="243287CB" w:rsidR="7DC72B9A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electronic notes, see #15)</w:t>
      </w:r>
      <w:r w:rsidRPr="243287CB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are considered visual aids. Speakers using visual aids will receive a ribbon but will not be considered for champion placement.</w:t>
      </w:r>
      <w:r w:rsidRPr="243287CB" w:rsidR="006C7158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243287CB" w:rsidR="006C7158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*If a 4-Her would not wear the item </w:t>
      </w:r>
      <w:r w:rsidRPr="243287CB" w:rsidR="006C7158">
        <w:rPr>
          <w:rFonts w:ascii="Times New Roman" w:hAnsi="Times New Roman" w:eastAsia="MercuryDisplay-Italic" w:cs="Times New Roman"/>
          <w:color w:val="auto"/>
          <w:sz w:val="21"/>
          <w:szCs w:val="21"/>
        </w:rPr>
        <w:t>on a daily basis</w:t>
      </w:r>
      <w:r w:rsidRPr="243287CB" w:rsidR="006C7158">
        <w:rPr>
          <w:rFonts w:ascii="Times New Roman" w:hAnsi="Times New Roman" w:eastAsia="MercuryDisplay-Italic" w:cs="Times New Roman"/>
          <w:color w:val="auto"/>
          <w:sz w:val="21"/>
          <w:szCs w:val="21"/>
        </w:rPr>
        <w:t>, then the item is considered a costume item and is not allowed.</w:t>
      </w:r>
    </w:p>
    <w:p w:rsidRPr="000C09E0" w:rsidR="000C09E0" w:rsidP="3AEF96FA" w:rsidRDefault="000C09E0" w14:paraId="185C0317" w14:textId="3692C612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243287CB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The use of note cards/electronic notes is optional. Points will not be added or subtracted for the use of notes unless the speaker uses them in a distracting manner.</w:t>
      </w:r>
      <w:r w:rsidRPr="243287CB" w:rsidR="266372F5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*Electronic devices such as smart phones and tablets may be used in place of notecards for any category, however, laptops are not </w:t>
      </w:r>
      <w:r w:rsidRPr="243287CB" w:rsidR="266372F5">
        <w:rPr>
          <w:rFonts w:ascii="Times New Roman" w:hAnsi="Times New Roman" w:eastAsia="MercuryDisplay-Italic" w:cs="Times New Roman"/>
          <w:color w:val="auto"/>
          <w:sz w:val="21"/>
          <w:szCs w:val="21"/>
        </w:rPr>
        <w:t>permitted</w:t>
      </w:r>
      <w:r w:rsidRPr="243287CB" w:rsidR="08344D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except in the Digital Media Presentation Demonstration </w:t>
      </w:r>
      <w:r w:rsidRPr="243287CB" w:rsidR="08344DE0">
        <w:rPr>
          <w:rFonts w:ascii="Times New Roman" w:hAnsi="Times New Roman" w:eastAsia="MercuryDisplay-Italic" w:cs="Times New Roman"/>
          <w:color w:val="auto"/>
          <w:sz w:val="21"/>
          <w:szCs w:val="21"/>
        </w:rPr>
        <w:t>Category.</w:t>
      </w:r>
    </w:p>
    <w:p w:rsidRPr="000C09E0" w:rsidR="000C09E0" w:rsidP="3AEF96FA" w:rsidRDefault="000C09E0" w14:paraId="27C6E56A" w14:textId="07D7DAC3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Dramatic readings, dramatic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monologues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and recitation of poems (as the entire speech) including web-based information will not be accepted. Excessive or distracting body or hand gestures will be counted against participants in the scoring section.</w:t>
      </w:r>
    </w:p>
    <w:p w:rsidR="000C09E0" w:rsidP="3AEF96FA" w:rsidRDefault="000C09E0" w14:paraId="425451AC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0C09E0" w:rsidR="000C09E0" w:rsidP="3AEF96FA" w:rsidRDefault="000C09E0" w14:paraId="145BE602" w14:textId="1E4E7111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</w:pPr>
      <w:r w:rsidRPr="3AEF96FA" w:rsidR="000C09E0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  <w:t>Demonstration Specific Rules</w:t>
      </w:r>
    </w:p>
    <w:p w:rsidRPr="009A7D60" w:rsidR="000C09E0" w:rsidP="3AEF96FA" w:rsidRDefault="009A7D60" w14:paraId="7465C6D4" w14:textId="45C81C98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strike w:val="0"/>
          <w:dstrike w:val="0"/>
          <w:color w:val="auto"/>
          <w:sz w:val="21"/>
          <w:szCs w:val="21"/>
        </w:rPr>
      </w:pPr>
      <w:r w:rsidRPr="3AEF96FA" w:rsidR="009A7D60">
        <w:rPr>
          <w:rFonts w:ascii="Times New Roman" w:hAnsi="Times New Roman" w:eastAsia="MercuryDisplay-Italic" w:cs="Times New Roman"/>
          <w:strike w:val="0"/>
          <w:dstrike w:val="0"/>
          <w:color w:val="auto"/>
          <w:sz w:val="21"/>
          <w:szCs w:val="21"/>
        </w:rPr>
        <w:t xml:space="preserve">Participants can receive </w:t>
      </w:r>
      <w:r w:rsidRPr="3AEF96FA" w:rsidR="009A7D60">
        <w:rPr>
          <w:rFonts w:ascii="Times New Roman" w:hAnsi="Times New Roman" w:eastAsia="MercuryDisplay-Italic" w:cs="Times New Roman"/>
          <w:strike w:val="0"/>
          <w:dstrike w:val="0"/>
          <w:color w:val="auto"/>
          <w:sz w:val="21"/>
          <w:szCs w:val="21"/>
        </w:rPr>
        <w:t>assistance</w:t>
      </w:r>
      <w:r w:rsidRPr="3AEF96FA" w:rsidR="009A7D60">
        <w:rPr>
          <w:rFonts w:ascii="Times New Roman" w:hAnsi="Times New Roman" w:eastAsia="MercuryDisplay-Italic" w:cs="Times New Roman"/>
          <w:strike w:val="0"/>
          <w:dstrike w:val="0"/>
          <w:color w:val="auto"/>
          <w:sz w:val="21"/>
          <w:szCs w:val="21"/>
        </w:rPr>
        <w:t xml:space="preserve"> while practicing their demonstration, which may involve rehearsing in front of peers, club leaders, and others. However, at the Senior level, 4-H members are expected to </w:t>
      </w:r>
      <w:r w:rsidRPr="3AEF96FA" w:rsidR="009A7D60">
        <w:rPr>
          <w:rFonts w:ascii="Times New Roman" w:hAnsi="Times New Roman" w:eastAsia="MercuryDisplay-Italic" w:cs="Times New Roman"/>
          <w:strike w:val="0"/>
          <w:dstrike w:val="0"/>
          <w:color w:val="auto"/>
          <w:sz w:val="21"/>
          <w:szCs w:val="21"/>
        </w:rPr>
        <w:t>showcase</w:t>
      </w:r>
      <w:r w:rsidRPr="3AEF96FA" w:rsidR="009A7D60">
        <w:rPr>
          <w:rFonts w:ascii="Times New Roman" w:hAnsi="Times New Roman" w:eastAsia="MercuryDisplay-Italic" w:cs="Times New Roman"/>
          <w:strike w:val="0"/>
          <w:dstrike w:val="0"/>
          <w:color w:val="auto"/>
          <w:sz w:val="21"/>
          <w:szCs w:val="21"/>
        </w:rPr>
        <w:t xml:space="preserve"> their own original work. This includes selecting a topic, conducting research, and writing their own speech or demonstration. While the internet can be used for reference, it should not be relied upon for non-original content.</w:t>
      </w:r>
    </w:p>
    <w:p w:rsidRPr="000C09E0" w:rsidR="000C09E0" w:rsidP="3AEF96FA" w:rsidRDefault="000C09E0" w14:paraId="5B670071" w14:textId="131AED7C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A participant may have help setting up their demonstration but may not have another person helping during the demonstration. Only team demonstrations may have more than one person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participating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. </w:t>
      </w:r>
      <w:r w:rsidRPr="3AEF96FA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>A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ssistance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from the audience</w:t>
      </w:r>
      <w:r w:rsidRPr="3AEF96FA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is not </w:t>
      </w:r>
      <w:r w:rsidRPr="3AEF96FA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>permitted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.</w:t>
      </w:r>
    </w:p>
    <w:p w:rsidRPr="000C09E0" w:rsidR="000C09E0" w:rsidP="3AEF96FA" w:rsidRDefault="000C09E0" w14:paraId="2A85A211" w14:textId="230A224A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Team demonstrations </w:t>
      </w:r>
      <w:r w:rsidRPr="3AEF96FA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>are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permitted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at the state level. They will follow the same rules and regulations of the single participant demonstrations. Two 4-H members will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c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omprise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a team. Each person must have a significant speaking and presentation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p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ortion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.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Team demonstrations will be placed in a Junior Category or a Senior Category regardless of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t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opic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.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All team members must be in the same age category.</w:t>
      </w:r>
    </w:p>
    <w:p w:rsidRPr="000C09E0" w:rsidR="000C09E0" w:rsidP="3AEF96FA" w:rsidRDefault="000C09E0" w14:paraId="46B848C7" w14:textId="11B810D5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Weapons of any sort cannot be brought into the building or on the grounds of school or university property. This includes firearms, bullets,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bows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and arrows. Mockups, models, and charts must be used instead. Models cannot look like an actual gun, bow, or other firearm.</w:t>
      </w:r>
    </w:p>
    <w:p w:rsidRPr="000C09E0" w:rsidR="000C09E0" w:rsidP="3AEF96FA" w:rsidRDefault="000C09E0" w14:paraId="1CE9F765" w14:textId="2E5D8BB4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2038BCF7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The use of computers and presentation equipment is </w:t>
      </w:r>
      <w:r w:rsidRPr="2038BCF7" w:rsidR="710523C4">
        <w:rPr>
          <w:rFonts w:ascii="Times New Roman" w:hAnsi="Times New Roman" w:eastAsia="MercuryDisplay-Italic" w:cs="Times New Roman"/>
          <w:color w:val="auto"/>
          <w:sz w:val="21"/>
          <w:szCs w:val="21"/>
        </w:rPr>
        <w:t>o</w:t>
      </w:r>
      <w:r w:rsidRPr="2038BCF7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nly </w:t>
      </w:r>
      <w:r w:rsidRPr="2038BCF7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>permitted</w:t>
      </w:r>
      <w:r w:rsidRPr="2038BCF7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in the Digital Media Presentation Demonstration Category. </w:t>
      </w:r>
      <w:r w:rsidRPr="2038BCF7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>The use of computers or presentation equipment</w:t>
      </w:r>
      <w:r w:rsidRPr="2038BCF7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is not allowed in any other category. *Electronic devices</w:t>
      </w:r>
      <w:r w:rsidRPr="2038BCF7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such as smart phones</w:t>
      </w:r>
      <w:r w:rsidRPr="2038BCF7" w:rsidR="3E6F06C8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and tablets</w:t>
      </w:r>
      <w:r w:rsidRPr="2038BCF7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may be used in place of notecards</w:t>
      </w:r>
      <w:r w:rsidRPr="2038BCF7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2038BCF7" w:rsidR="009A7D60">
        <w:rPr>
          <w:rFonts w:ascii="Times New Roman" w:hAnsi="Times New Roman" w:eastAsia="MercuryDisplay-Italic" w:cs="Times New Roman"/>
          <w:color w:val="auto"/>
          <w:sz w:val="21"/>
          <w:szCs w:val="21"/>
        </w:rPr>
        <w:t>for any category,</w:t>
      </w:r>
      <w:r w:rsidRPr="2038BCF7" w:rsidR="55776B9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however, laptops are not </w:t>
      </w:r>
      <w:r w:rsidRPr="2038BCF7" w:rsidR="55776B90">
        <w:rPr>
          <w:rFonts w:ascii="Times New Roman" w:hAnsi="Times New Roman" w:eastAsia="MercuryDisplay-Italic" w:cs="Times New Roman"/>
          <w:color w:val="auto"/>
          <w:sz w:val="21"/>
          <w:szCs w:val="21"/>
        </w:rPr>
        <w:t>permitted</w:t>
      </w:r>
      <w:r w:rsidRPr="2038BCF7" w:rsidR="55776B9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except in the Digital Media Presentation Demonstration Category.</w:t>
      </w:r>
    </w:p>
    <w:p w:rsidRPr="004E41FE" w:rsidR="000C09E0" w:rsidP="3AEF96FA" w:rsidRDefault="000C09E0" w14:paraId="14EDF20D" w14:textId="4C1B7BE5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2038BCF7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Demonstrations must have a posterboard or tri-fold poster as aids during their demonstration</w:t>
      </w:r>
      <w:r w:rsidRPr="2038BCF7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2038BCF7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with the exception of</w:t>
      </w:r>
      <w:r w:rsidRPr="2038BCF7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the </w:t>
      </w:r>
      <w:r w:rsidRPr="2038BCF7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Digital Media Presentation Demonstration Category</w:t>
      </w:r>
      <w:r w:rsidRPr="2038BCF7" w:rsidR="7C75D158">
        <w:rPr>
          <w:rFonts w:ascii="Times New Roman" w:hAnsi="Times New Roman" w:eastAsia="MercuryDisplay-Italic" w:cs="Times New Roman"/>
          <w:color w:val="auto"/>
          <w:sz w:val="21"/>
          <w:szCs w:val="21"/>
        </w:rPr>
        <w:t>.</w:t>
      </w:r>
    </w:p>
    <w:p w:rsidRPr="004E41FE" w:rsidR="000C09E0" w:rsidP="3AEF96FA" w:rsidRDefault="000C09E0" w14:paraId="4F18C3BF" w14:textId="065D54E6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7CF6AC80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Videos may not be used during presentations in any category</w:t>
      </w:r>
      <w:r w:rsidRPr="7CF6AC80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7CF6AC80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with the exception of</w:t>
      </w:r>
      <w:r w:rsidRPr="7CF6AC80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the Digital Media Presentation Demonstration Category</w:t>
      </w:r>
      <w:r w:rsidRPr="7CF6AC80" w:rsidR="0156FA73">
        <w:rPr>
          <w:rFonts w:ascii="Times New Roman" w:hAnsi="Times New Roman" w:eastAsia="MercuryDisplay-Italic" w:cs="Times New Roman"/>
          <w:color w:val="auto"/>
          <w:sz w:val="21"/>
          <w:szCs w:val="21"/>
        </w:rPr>
        <w:t>.</w:t>
      </w:r>
    </w:p>
    <w:p w:rsidR="588D5D7E" w:rsidP="7CF6AC80" w:rsidRDefault="588D5D7E" w14:paraId="1F555DEA" w14:textId="405909F8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7CF6AC80" w:rsidR="588D5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Special attire or costumes are permitted when used as visual aids during demonstrations. Otherwise, 4-H members are encouraged to dress in business attire (such as dress shirt, blouse, slacks, dress pants, skirt, dress). Business attire refers to clothing to be worn in professional settings. </w:t>
      </w:r>
      <w:r w:rsidRPr="7CF6AC80" w:rsidR="588D5D7E">
        <w:rPr>
          <w:noProof w:val="0"/>
          <w:lang w:val="en-US"/>
        </w:rPr>
        <w:t xml:space="preserve"> </w:t>
      </w:r>
    </w:p>
    <w:p w:rsidRPr="000C09E0" w:rsidR="000C09E0" w:rsidP="3AEF96FA" w:rsidRDefault="000C09E0" w14:paraId="041A6609" w14:textId="07B2B5BF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NO LIVE ANIMALS of any size are 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permitted</w:t>
      </w:r>
      <w:r w:rsidRPr="3AEF96FA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.</w:t>
      </w:r>
    </w:p>
    <w:p w:rsidR="001713DF" w:rsidP="3AEF96FA" w:rsidRDefault="000C09E0" w14:paraId="36138080" w14:textId="765F665A">
      <w:pPr>
        <w:pStyle w:val="ListParagraph"/>
        <w:numPr>
          <w:ilvl w:val="0"/>
          <w:numId w:val="25"/>
        </w:numPr>
        <w:spacing w:after="0" w:line="240" w:lineRule="auto"/>
        <w:ind w:left="360"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41B7174C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Youth may </w:t>
      </w:r>
      <w:r w:rsidRPr="41B7174C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participate</w:t>
      </w:r>
      <w:r w:rsidRPr="41B7174C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in the individual demonstrations or choose to </w:t>
      </w:r>
      <w:r w:rsidRPr="41B7174C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participate</w:t>
      </w:r>
      <w:r w:rsidRPr="41B7174C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in the team demonstration category. They may NOT do both</w:t>
      </w:r>
      <w:r w:rsidRPr="41B7174C" w:rsidR="000C09E0">
        <w:rPr>
          <w:rFonts w:ascii="Times New Roman" w:hAnsi="Times New Roman" w:eastAsia="MercuryDisplay-Italic" w:cs="Times New Roman"/>
          <w:color w:val="auto"/>
          <w:sz w:val="21"/>
          <w:szCs w:val="21"/>
        </w:rPr>
        <w:t>.</w:t>
      </w:r>
    </w:p>
    <w:p w:rsidR="41B7174C" w:rsidP="41B7174C" w:rsidRDefault="41B7174C" w14:paraId="47E1762A" w14:textId="43CFF0AC">
      <w:pPr>
        <w:pStyle w:val="Normal"/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="0EB07FC5" w:rsidP="41B7174C" w:rsidRDefault="0EB07FC5" w14:paraId="02240D0D" w14:textId="45C248FF">
      <w:pPr>
        <w:widowControl w:val="0"/>
        <w:spacing w:after="0" w:line="240" w:lineRule="auto"/>
        <w:ind w:right="-4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41B7174C" w:rsidR="0EB07F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*Notes for State Contest:</w:t>
      </w:r>
    </w:p>
    <w:p w:rsidR="0EB07FC5" w:rsidP="41B7174C" w:rsidRDefault="0EB07FC5" w14:paraId="599731A9" w14:textId="4CF31B12">
      <w:pPr>
        <w:pStyle w:val="ListParagraph"/>
        <w:widowControl w:val="0"/>
        <w:numPr>
          <w:ilvl w:val="0"/>
          <w:numId w:val="27"/>
        </w:numPr>
        <w:spacing w:after="0" w:line="240" w:lineRule="auto"/>
        <w:ind w:right="-4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41B7174C" w:rsidR="0EB07F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If judges for the same 4-H member are not within 20 points of one another’s score, judges must meet and discuss scores.</w:t>
      </w:r>
    </w:p>
    <w:p w:rsidR="0EB07FC5" w:rsidP="41B7174C" w:rsidRDefault="0EB07FC5" w14:paraId="27DFCF29" w14:textId="4A45CA7D">
      <w:pPr>
        <w:pStyle w:val="ListParagraph"/>
        <w:widowControl w:val="0"/>
        <w:numPr>
          <w:ilvl w:val="0"/>
          <w:numId w:val="27"/>
        </w:numPr>
        <w:spacing w:after="0" w:line="240" w:lineRule="auto"/>
        <w:ind w:right="-4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41B7174C" w:rsidR="0EB07F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If there is a tie in a category and the judges are not able to come to a consensus, the room host will </w:t>
      </w:r>
      <w:r w:rsidRPr="41B7174C" w:rsidR="0EB07F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determine</w:t>
      </w:r>
      <w:r w:rsidRPr="41B7174C" w:rsidR="0EB07F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the winner for that category.</w:t>
      </w:r>
    </w:p>
    <w:p w:rsidR="004E41FE" w:rsidP="3AEF96FA" w:rsidRDefault="004E41FE" w14:paraId="3A9447EE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7C0EE081" w14:textId="4B20A24D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</w:pPr>
      <w:r w:rsidRPr="3AEF96FA" w:rsidR="004E41FE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  <w:t>Speech Categories</w:t>
      </w:r>
    </w:p>
    <w:p w:rsidR="004E41FE" w:rsidP="3AEF96FA" w:rsidRDefault="004E41FE" w14:paraId="69CF694B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9-Year-Old </w:t>
      </w:r>
    </w:p>
    <w:p w:rsidRPr="004E41FE" w:rsidR="004E41FE" w:rsidP="3AEF96FA" w:rsidRDefault="004E41FE" w14:paraId="61C7BE35" w14:textId="131A0F73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10-Year-Old</w:t>
      </w:r>
    </w:p>
    <w:p w:rsidR="004E41FE" w:rsidP="3AEF96FA" w:rsidRDefault="004E41FE" w14:paraId="168C90A2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11-Year-Old </w:t>
      </w:r>
    </w:p>
    <w:p w:rsidRPr="004E41FE" w:rsidR="004E41FE" w:rsidP="3AEF96FA" w:rsidRDefault="004E41FE" w14:paraId="46D8CF25" w14:textId="55075D21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12-Year-Old</w:t>
      </w:r>
    </w:p>
    <w:p w:rsidR="004E41FE" w:rsidP="3AEF96FA" w:rsidRDefault="004E41FE" w14:paraId="62DAC173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13-Year-Old </w:t>
      </w:r>
    </w:p>
    <w:p w:rsidRPr="004E41FE" w:rsidR="004E41FE" w:rsidP="3AEF96FA" w:rsidRDefault="004E41FE" w14:paraId="068F9AC2" w14:textId="299561EE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14-Year-Old</w:t>
      </w:r>
    </w:p>
    <w:p w:rsidR="004E41FE" w:rsidP="3AEF96FA" w:rsidRDefault="004E41FE" w14:paraId="0A4BFF1E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15-Year-Old </w:t>
      </w:r>
    </w:p>
    <w:p w:rsidR="004E41FE" w:rsidP="3AEF96FA" w:rsidRDefault="004E41FE" w14:paraId="763E64FE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16-Year-Old</w:t>
      </w:r>
    </w:p>
    <w:p w:rsidRPr="004E41FE" w:rsidR="004E41FE" w:rsidP="3AEF96FA" w:rsidRDefault="004E41FE" w14:paraId="3CCBEBCC" w14:textId="1AE5A61E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17–18-Year-Old</w:t>
      </w:r>
    </w:p>
    <w:p w:rsidR="004E41FE" w:rsidP="3AEF96FA" w:rsidRDefault="004E41FE" w14:paraId="03E1E704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7621CBB2" w14:textId="763C2D3A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</w:pPr>
      <w:r w:rsidRPr="3AEF96FA" w:rsidR="004E41FE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  <w:u w:val="single"/>
        </w:rPr>
        <w:t>Demonstration Categories</w:t>
      </w:r>
    </w:p>
    <w:p w:rsidRPr="004E41FE" w:rsidR="004E41FE" w:rsidP="3AEF96FA" w:rsidRDefault="004E41FE" w14:paraId="09905CA9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Junior (9-13) and Senior (14-18) -Category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selection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should be based on the primary purpose of the</w:t>
      </w:r>
    </w:p>
    <w:p w:rsidRPr="004E41FE" w:rsidR="004E41FE" w:rsidP="3AEF96FA" w:rsidRDefault="004E41FE" w14:paraId="56A82C5F" w14:textId="7D9FFCEF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demonstration. It is suggested that demonstrations that do not clearly fit into one category be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modified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to include information and material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relative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to the selected category.</w:t>
      </w:r>
    </w:p>
    <w:p w:rsidR="004E41FE" w:rsidP="3AEF96FA" w:rsidRDefault="004E41FE" w14:paraId="7B598B3D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0CBB2DC8" w14:textId="7DB74831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  <w:t>CORE: AGRICULTURE</w:t>
      </w:r>
    </w:p>
    <w:p w:rsidRPr="004E41FE" w:rsidR="004E41FE" w:rsidP="3AEF96FA" w:rsidRDefault="004E41FE" w14:paraId="03D8000A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Agriculture – to include information on agriculture business and economics, aquaculture, permaculture, </w:t>
      </w:r>
    </w:p>
    <w:p w:rsidRPr="004E41FE" w:rsidR="004E41FE" w:rsidP="3AEF96FA" w:rsidRDefault="004E41FE" w14:paraId="108643D2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horticulture, and plant and soil sciences (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e.g.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crops, agronomy, gardening).</w:t>
      </w:r>
    </w:p>
    <w:p w:rsidR="004E41FE" w:rsidP="3AEF96FA" w:rsidRDefault="004E41FE" w14:paraId="362FDEBB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740FE7D7" w14:textId="7B324E6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Animal Science – to include information on selection, care and feeding of animals, financial records, operations,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and animal products for small or large animals. This also includes companion animals. (Demonstrations on horses or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horse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related topics can be included in this category, however, it does not qualify the participant for the State Horse Contests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as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this is a different event).</w:t>
      </w:r>
    </w:p>
    <w:p w:rsidR="004E41FE" w:rsidP="3AEF96FA" w:rsidRDefault="004E41FE" w14:paraId="659EB634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213E1E11" w14:textId="353FA4B6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  <w:t>CORE: EXPRESSIVE ARTS</w:t>
      </w:r>
    </w:p>
    <w:p w:rsidRPr="004E41FE" w:rsidR="004E41FE" w:rsidP="3AEF96FA" w:rsidRDefault="004E41FE" w14:paraId="6714287F" w14:textId="1B87A00B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Visual Arts –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to include drawing, painting, mixed media, decoupage, candle making, macramé, scrap booking,</w:t>
      </w:r>
    </w:p>
    <w:p w:rsidRPr="004E41FE" w:rsidR="004E41FE" w:rsidP="3AEF96FA" w:rsidRDefault="004E41FE" w14:paraId="0B62846E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embroidery, quilting, silk screen, batik, block print, corn-shuck flowers, ceramics, jewelry making and similar </w:t>
      </w:r>
    </w:p>
    <w:p w:rsidRPr="004E41FE" w:rsidR="004E41FE" w:rsidP="3AEF96FA" w:rsidRDefault="004E41FE" w14:paraId="70F55790" w14:textId="34831549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243287CB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topics. This category also includes demonstrations related to photography such as picture taking, composition, </w:t>
      </w:r>
      <w:r w:rsidRPr="243287CB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framing or scrapbooking.</w:t>
      </w:r>
    </w:p>
    <w:p w:rsidR="004E41FE" w:rsidP="3AEF96FA" w:rsidRDefault="004E41FE" w14:paraId="3A30F74E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03353C9E" w14:textId="2F5E862C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Performing Arts – all demonstrations related to the performing arts including theatre, dance, musical instruments,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and musical performance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.</w:t>
      </w:r>
    </w:p>
    <w:p w:rsidR="004E41FE" w:rsidP="3AEF96FA" w:rsidRDefault="004E41FE" w14:paraId="435721F5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043CCB4C" w14:textId="14C0CBCD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  <w:t>CORE: FAMILY &amp; CONSUMER SCIENCES</w:t>
      </w:r>
    </w:p>
    <w:p w:rsidRPr="004E41FE" w:rsidR="004E41FE" w:rsidP="3AEF96FA" w:rsidRDefault="004E41FE" w14:paraId="2B4FE213" w14:textId="584E1DCD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Clothing &amp; Textiles – to include construction, techniques, wardrobe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selection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and planning (color, design </w:t>
      </w:r>
    </w:p>
    <w:p w:rsidRPr="004E41FE" w:rsidR="004E41FE" w:rsidP="3AEF96FA" w:rsidRDefault="004E41FE" w14:paraId="5CFE10A7" w14:textId="14AA257F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accessories,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appropriate dress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for various occasions)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selection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, use or care of clothing related equipment, care of clothing, posture as it relates to fit, fibers, fabrics, and textile related topics.</w:t>
      </w:r>
    </w:p>
    <w:p w:rsidR="004E41FE" w:rsidP="3AEF96FA" w:rsidRDefault="004E41FE" w14:paraId="1FD37800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705B2066" w14:textId="06DD17C3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51DE9CB7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Family &amp; Consumer Sciences – to include information on childcare, consumer and financial education, family </w:t>
      </w:r>
      <w:r w:rsidRPr="51DE9CB7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life, and home environment. THIS CATEGORY EXCLUDES CLOTHING &amp; TEXTILES AND FOODS. THESE ARE SEPARATE CATEGORIES.</w:t>
      </w:r>
    </w:p>
    <w:p w:rsidR="004E41FE" w:rsidP="3AEF96FA" w:rsidRDefault="004E41FE" w14:paraId="7E03A9CA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05599AFC" w14:textId="6D9593A8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Foods – to include preparation skills and creativity in using foods for meals and snacks (including breads). Please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submit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 copy of the recipe on the day of the event.</w:t>
      </w:r>
    </w:p>
    <w:p w:rsidR="004E41FE" w:rsidP="3AEF96FA" w:rsidRDefault="004E41FE" w14:paraId="294609CA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599B77DB" w14:textId="00BE8D79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  <w:t>CORE: HEALTH</w:t>
      </w:r>
    </w:p>
    <w:p w:rsidRPr="004E41FE" w:rsidR="004E41FE" w:rsidP="3AEF96FA" w:rsidRDefault="004E41FE" w14:paraId="3C52033F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Health – to include information on physical activity, bullying, substance abuse, personal development, and safety.</w:t>
      </w:r>
    </w:p>
    <w:p w:rsidR="004E41FE" w:rsidP="3AEF96FA" w:rsidRDefault="004E41FE" w14:paraId="31413B4F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239D09A9" w14:textId="7EF25203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  <w:t>CORE: LEADERSHIP</w:t>
      </w:r>
    </w:p>
    <w:p w:rsidRPr="004E41FE" w:rsidR="004E41FE" w:rsidP="3AEF96FA" w:rsidRDefault="004E41FE" w14:paraId="3B7FC86A" w14:textId="1E4E75D1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Team Demonstrations – any demonstration (regardless of topic) conducted by two (2) 4-H members of the same age category (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i.e.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either juniors or both seniors). Each participant must have a significant speaking AND</w:t>
      </w:r>
    </w:p>
    <w:p w:rsidRPr="004E41FE" w:rsidR="004E41FE" w:rsidP="3AEF96FA" w:rsidRDefault="004E41FE" w14:paraId="7E549D2A" w14:textId="430A880D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presentation role in the demonstration. Youth may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participate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in either the individual demonstrations OR the team demonstration category. They may NOT do both.</w:t>
      </w:r>
    </w:p>
    <w:p w:rsidR="004E41FE" w:rsidP="3AEF96FA" w:rsidRDefault="004E41FE" w14:paraId="73FD6576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0F1E52BD" w14:textId="2E8D0B75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  <w:t>CORE: NATURAL RESOURCES</w:t>
      </w:r>
    </w:p>
    <w:p w:rsidR="004E41FE" w:rsidP="3AEF96FA" w:rsidRDefault="004E41FE" w14:paraId="6351D564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Natural Resources– includes Entomology, Environment, Geology, Forestry, Soils, Water and Wildlife. This category can include science-fair type experiments related to these topics.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</w:p>
    <w:p w:rsidR="004E41FE" w:rsidP="3AEF96FA" w:rsidRDefault="004E41FE" w14:paraId="683E49BA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284C5CAA" w14:textId="55744314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Shooting Sports – includes proper care and cleaning of equipment, safety, sighting alignment and shooting techniques, selecting equipment and ammunition. Weapons of any sort cannot be brought into the building or on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the grounds of school or university property. This includes firearms, bullets,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bows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and arrows. Mockups, models,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and charts must be used instead. Models cannot look like an actual gun,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bow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or other firearm.</w:t>
      </w:r>
    </w:p>
    <w:p w:rsidR="004E41FE" w:rsidP="3AEF96FA" w:rsidRDefault="004E41FE" w14:paraId="026CB308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148BB81B" w14:textId="5B2A5787">
      <w:pPr>
        <w:spacing w:after="0" w:line="240" w:lineRule="auto"/>
        <w:ind w:right="0"/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b w:val="1"/>
          <w:bCs w:val="1"/>
          <w:color w:val="auto"/>
          <w:sz w:val="21"/>
          <w:szCs w:val="21"/>
        </w:rPr>
        <w:t>CORE: SCIENCE, ENGINEERING &amp; TECHNOLOGY</w:t>
      </w:r>
    </w:p>
    <w:p w:rsidRPr="004E41FE" w:rsidR="004E41FE" w:rsidP="3AEF96FA" w:rsidRDefault="004E41FE" w14:paraId="4F22AF30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Science, Engineering and Technology – to include information on ATV safety, aerospace/rocketry, </w:t>
      </w:r>
    </w:p>
    <w:p w:rsidRPr="004E41FE" w:rsidR="004E41FE" w:rsidP="3AEF96FA" w:rsidRDefault="004E41FE" w14:paraId="00A793F1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biotechnology, bicycle, energy, GPS/GIS, robotics, general science, and computer sciences [may NOT use</w:t>
      </w:r>
    </w:p>
    <w:p w:rsidRPr="004E41FE" w:rsidR="004E41FE" w:rsidP="3AEF96FA" w:rsidRDefault="004E41FE" w14:paraId="37E32D50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computer projection equipment in place of posters]. This category can include science-fair type experiments </w:t>
      </w:r>
    </w:p>
    <w:p w:rsidR="004E41FE" w:rsidP="3AEF96FA" w:rsidRDefault="004E41FE" w14:paraId="214E28B6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related to these topics.</w:t>
      </w:r>
    </w:p>
    <w:p w:rsidRPr="004E41FE" w:rsidR="004E41FE" w:rsidP="3AEF96FA" w:rsidRDefault="004E41FE" w14:paraId="5562B7AE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="004E41FE" w:rsidP="3AEF96FA" w:rsidRDefault="004E41FE" w14:paraId="2D37C87E" w14:textId="416C7441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Digital Media Presentation –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must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include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a hands-on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demonstration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with the use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of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presentation software (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i.e.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PowerPoint, Prezi) regardless of topic. Slides are used in lieu of poster boards. Please bring the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presentation on media that can be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transferred to another computer (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i.e.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 portable drive)</w:t>
      </w: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 xml:space="preserve">. </w:t>
      </w:r>
    </w:p>
    <w:p w:rsidR="004E41FE" w:rsidP="3AEF96FA" w:rsidRDefault="004E41FE" w14:paraId="37120EEC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="004E41FE" w:rsidP="3AEF96FA" w:rsidRDefault="004E41FE" w14:paraId="01D6C5BA" w14:textId="77777777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</w:p>
    <w:p w:rsidRPr="004E41FE" w:rsidR="004E41FE" w:rsidP="3AEF96FA" w:rsidRDefault="004E41FE" w14:paraId="250F39D6" w14:textId="4FD38D0B">
      <w:pPr>
        <w:spacing w:after="0" w:line="240" w:lineRule="auto"/>
        <w:ind w:right="0"/>
        <w:rPr>
          <w:rFonts w:ascii="Times New Roman" w:hAnsi="Times New Roman" w:eastAsia="MercuryDisplay-Italic" w:cs="Times New Roman"/>
          <w:color w:val="auto"/>
          <w:sz w:val="21"/>
          <w:szCs w:val="21"/>
        </w:rPr>
      </w:pPr>
      <w:r w:rsidRPr="3AEF96FA" w:rsidR="004E41FE">
        <w:rPr>
          <w:rFonts w:ascii="Times New Roman" w:hAnsi="Times New Roman" w:eastAsia="MercuryDisplay-Italic" w:cs="Times New Roman"/>
          <w:color w:val="auto"/>
          <w:sz w:val="21"/>
          <w:szCs w:val="21"/>
        </w:rPr>
        <w:t>Revised September 2024.</w:t>
      </w:r>
    </w:p>
    <w:sectPr w:rsidRPr="004E41FE" w:rsidR="004E41FE" w:rsidSect="000C09E0">
      <w:headerReference w:type="default" r:id="rId8"/>
      <w:footerReference w:type="even" r:id="rId9"/>
      <w:footerReference w:type="default" r:id="rId10"/>
      <w:type w:val="continuous"/>
      <w:pgSz w:w="12240" w:h="15840" w:orient="portrait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59DA" w:rsidP="004C7A72" w:rsidRDefault="002E59DA" w14:paraId="0A7C31F7" w14:textId="77777777">
      <w:pPr>
        <w:spacing w:after="0" w:line="240" w:lineRule="auto"/>
      </w:pPr>
      <w:r>
        <w:separator/>
      </w:r>
    </w:p>
  </w:endnote>
  <w:endnote w:type="continuationSeparator" w:id="0">
    <w:p w:rsidR="002E59DA" w:rsidP="004C7A72" w:rsidRDefault="002E59DA" w14:paraId="5AEED5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curyDisplay-Italic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7A72" w:rsidRDefault="00000000" w14:paraId="42FD1668" w14:textId="77777777">
    <w:pPr>
      <w:pStyle w:val="Footer"/>
    </w:pPr>
    <w:sdt>
      <w:sdtPr>
        <w:id w:val="969400743"/>
        <w:placeholder>
          <w:docPart w:val="36B0E8D2ACD83C49AA5BB3CFD8D44CDA"/>
        </w:placeholder>
        <w:temporary/>
        <w:showingPlcHdr/>
      </w:sdtPr>
      <w:sdtContent>
        <w:r w:rsidR="004C7A72">
          <w:t>[Type text]</w:t>
        </w:r>
      </w:sdtContent>
    </w:sdt>
    <w:r w:rsidR="004C7A72">
      <w:ptab w:alignment="center" w:relativeTo="margin" w:leader="none"/>
    </w:r>
    <w:sdt>
      <w:sdtPr>
        <w:id w:val="969400748"/>
        <w:placeholder>
          <w:docPart w:val="07959CD8E2600F48BEA4BE09A85A4E2A"/>
        </w:placeholder>
        <w:temporary/>
        <w:showingPlcHdr/>
      </w:sdtPr>
      <w:sdtContent>
        <w:r w:rsidR="004C7A72">
          <w:t>[Type text]</w:t>
        </w:r>
      </w:sdtContent>
    </w:sdt>
    <w:r w:rsidR="004C7A72">
      <w:ptab w:alignment="right" w:relativeTo="margin" w:leader="none"/>
    </w:r>
    <w:sdt>
      <w:sdtPr>
        <w:id w:val="969400753"/>
        <w:placeholder>
          <w:docPart w:val="0513D607F9BE864E9F3ADB5A9256D73D"/>
        </w:placeholder>
        <w:temporary/>
        <w:showingPlcHdr/>
      </w:sdtPr>
      <w:sdtContent>
        <w:r w:rsidR="004C7A7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790EAC" w:rsidR="001C7E34" w:rsidP="243287CB" w:rsidRDefault="00106CFA" w14:paraId="54502C6C" w14:textId="4521F145">
    <w:pPr>
      <w:pStyle w:val="Footer"/>
      <w:jc w:val="center"/>
      <w:rPr>
        <w:rFonts w:ascii="Times New Roman" w:hAnsi="Times New Roman" w:cs="Times New Roman"/>
        <w:i w:val="1"/>
        <w:iCs w:val="1"/>
        <w:color w:val="0033A0"/>
      </w:rPr>
    </w:pPr>
    <w:r>
      <w:rPr>
        <w:rFonts w:ascii="Times New Roman" w:hAnsi="Times New Roman" w:cs="Times New Roman"/>
        <w:i/>
        <w:iCs/>
        <w:noProof/>
        <w:color w:val="0033A0"/>
      </w:rPr>
      <w:drawing>
        <wp:inline distT="0" distB="0" distL="0" distR="0" wp14:anchorId="4231C1A7" wp14:editId="20909BA0">
          <wp:extent cx="6858000" cy="1053114"/>
          <wp:effectExtent l="0" t="0" r="0" b="0"/>
          <wp:docPr id="18589567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56719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053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59DA" w:rsidP="004C7A72" w:rsidRDefault="002E59DA" w14:paraId="51B61835" w14:textId="77777777">
      <w:pPr>
        <w:spacing w:after="0" w:line="240" w:lineRule="auto"/>
      </w:pPr>
      <w:r>
        <w:separator/>
      </w:r>
    </w:p>
  </w:footnote>
  <w:footnote w:type="continuationSeparator" w:id="0">
    <w:p w:rsidR="002E59DA" w:rsidP="004C7A72" w:rsidRDefault="002E59DA" w14:paraId="07D2BC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C6409" w:rsidP="000C6409" w:rsidRDefault="00790EAC" w14:textId="77777777" w14:paraId="1FD1A0EB">
    <w:pPr>
      <w:pStyle w:val="Header"/>
      <w:tabs>
        <w:tab w:val="left" w:pos="2970"/>
      </w:tabs>
      <w:ind w:firstLine="28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BB9B6" wp14:editId="77EA9F8F">
          <wp:simplePos x="0" y="0"/>
          <wp:positionH relativeFrom="column">
            <wp:posOffset>0</wp:posOffset>
          </wp:positionH>
          <wp:positionV relativeFrom="paragraph">
            <wp:posOffset>-78105</wp:posOffset>
          </wp:positionV>
          <wp:extent cx="1915795" cy="890905"/>
          <wp:effectExtent l="0" t="0" r="1905" b="0"/>
          <wp:wrapTight wrapText="bothSides">
            <wp:wrapPolygon edited="0">
              <wp:start x="20762" y="5850"/>
              <wp:lineTo x="143" y="6466"/>
              <wp:lineTo x="286" y="11393"/>
              <wp:lineTo x="1146" y="16319"/>
              <wp:lineTo x="5584" y="16319"/>
              <wp:lineTo x="21478" y="15396"/>
              <wp:lineTo x="21335" y="5850"/>
              <wp:lineTo x="20762" y="5850"/>
            </wp:wrapPolygon>
          </wp:wrapTight>
          <wp:docPr id="5109188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18862" name="Picture 1"/>
                  <pic:cNvPicPr/>
                </pic:nvPicPr>
                <pic:blipFill rotWithShape="1">
                  <a:blip r:embed="rId1"/>
                  <a:srcRect r="40954"/>
                  <a:stretch/>
                </pic:blipFill>
                <pic:spPr bwMode="auto">
                  <a:xfrm>
                    <a:off x="0" y="0"/>
                    <a:ext cx="1915795" cy="89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7">
    <w:nsid w:val="3d90b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e84a5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CF6546"/>
    <w:multiLevelType w:val="multilevel"/>
    <w:tmpl w:val="19008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F4BEE"/>
    <w:multiLevelType w:val="multilevel"/>
    <w:tmpl w:val="573AB2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E2D79"/>
    <w:multiLevelType w:val="hybridMultilevel"/>
    <w:tmpl w:val="6BD43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7116"/>
    <w:multiLevelType w:val="multilevel"/>
    <w:tmpl w:val="504607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F2D44"/>
    <w:multiLevelType w:val="multilevel"/>
    <w:tmpl w:val="83CCA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60C44"/>
    <w:multiLevelType w:val="hybridMultilevel"/>
    <w:tmpl w:val="6332D05E"/>
    <w:lvl w:ilvl="0" w:tplc="1EF85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1800"/>
    <w:multiLevelType w:val="hybridMultilevel"/>
    <w:tmpl w:val="B4BE5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2A0"/>
    <w:multiLevelType w:val="multilevel"/>
    <w:tmpl w:val="B7FE0C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C7B34"/>
    <w:multiLevelType w:val="hybridMultilevel"/>
    <w:tmpl w:val="899CCD64"/>
    <w:lvl w:ilvl="0" w:tplc="237E14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6E99"/>
    <w:multiLevelType w:val="multilevel"/>
    <w:tmpl w:val="72FA56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701CB"/>
    <w:multiLevelType w:val="hybridMultilevel"/>
    <w:tmpl w:val="DFE4CABE"/>
    <w:lvl w:ilvl="0" w:tplc="237E14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78D8"/>
    <w:multiLevelType w:val="hybridMultilevel"/>
    <w:tmpl w:val="7A70B2EE"/>
    <w:lvl w:ilvl="0" w:tplc="7708DD1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1183D"/>
    <w:multiLevelType w:val="multilevel"/>
    <w:tmpl w:val="44DE8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23065"/>
    <w:multiLevelType w:val="hybridMultilevel"/>
    <w:tmpl w:val="E09A2ED6"/>
    <w:lvl w:ilvl="0" w:tplc="237E14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F8740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47D4"/>
    <w:multiLevelType w:val="multilevel"/>
    <w:tmpl w:val="9F42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5C6F93"/>
    <w:multiLevelType w:val="hybridMultilevel"/>
    <w:tmpl w:val="3AD69D38"/>
    <w:lvl w:ilvl="0" w:tplc="021A0F1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A11FE"/>
    <w:multiLevelType w:val="hybridMultilevel"/>
    <w:tmpl w:val="967C97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B626A4"/>
    <w:multiLevelType w:val="hybridMultilevel"/>
    <w:tmpl w:val="6D92F1F4"/>
    <w:lvl w:ilvl="0" w:tplc="1EF85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20E89"/>
    <w:multiLevelType w:val="multilevel"/>
    <w:tmpl w:val="AEBC0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921A4"/>
    <w:multiLevelType w:val="hybridMultilevel"/>
    <w:tmpl w:val="9036EE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A401F2F"/>
    <w:multiLevelType w:val="multilevel"/>
    <w:tmpl w:val="F0B63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07997"/>
    <w:multiLevelType w:val="hybridMultilevel"/>
    <w:tmpl w:val="C4FC6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A13E4"/>
    <w:multiLevelType w:val="hybridMultilevel"/>
    <w:tmpl w:val="9F60B5AE"/>
    <w:lvl w:ilvl="0" w:tplc="1EF85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615AB"/>
    <w:multiLevelType w:val="multilevel"/>
    <w:tmpl w:val="EAB0FE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D701CA"/>
    <w:multiLevelType w:val="hybridMultilevel"/>
    <w:tmpl w:val="8B9AF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0F27FD"/>
    <w:multiLevelType w:val="hybridMultilevel"/>
    <w:tmpl w:val="A9DE5142"/>
    <w:lvl w:ilvl="0" w:tplc="7708DD1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8">
    <w:abstractNumId w:val="27"/>
  </w:num>
  <w:num w:numId="27">
    <w:abstractNumId w:val="26"/>
  </w:num>
  <w:num w:numId="1" w16cid:durableId="446773061">
    <w:abstractNumId w:val="2"/>
  </w:num>
  <w:num w:numId="2" w16cid:durableId="108209814">
    <w:abstractNumId w:val="17"/>
  </w:num>
  <w:num w:numId="3" w16cid:durableId="1599632088">
    <w:abstractNumId w:val="5"/>
  </w:num>
  <w:num w:numId="4" w16cid:durableId="1924484532">
    <w:abstractNumId w:val="16"/>
  </w:num>
  <w:num w:numId="5" w16cid:durableId="314382845">
    <w:abstractNumId w:val="25"/>
  </w:num>
  <w:num w:numId="6" w16cid:durableId="1927499348">
    <w:abstractNumId w:val="11"/>
  </w:num>
  <w:num w:numId="7" w16cid:durableId="1038699533">
    <w:abstractNumId w:val="21"/>
  </w:num>
  <w:num w:numId="8" w16cid:durableId="1909413946">
    <w:abstractNumId w:val="22"/>
  </w:num>
  <w:num w:numId="9" w16cid:durableId="1826895979">
    <w:abstractNumId w:val="6"/>
  </w:num>
  <w:num w:numId="10" w16cid:durableId="675620462">
    <w:abstractNumId w:val="13"/>
  </w:num>
  <w:num w:numId="11" w16cid:durableId="1217426110">
    <w:abstractNumId w:val="10"/>
  </w:num>
  <w:num w:numId="12" w16cid:durableId="1178888233">
    <w:abstractNumId w:val="8"/>
  </w:num>
  <w:num w:numId="13" w16cid:durableId="1091466127">
    <w:abstractNumId w:val="24"/>
  </w:num>
  <w:num w:numId="14" w16cid:durableId="1327128002">
    <w:abstractNumId w:val="14"/>
  </w:num>
  <w:num w:numId="15" w16cid:durableId="377049560">
    <w:abstractNumId w:val="12"/>
  </w:num>
  <w:num w:numId="16" w16cid:durableId="832136444">
    <w:abstractNumId w:val="0"/>
  </w:num>
  <w:num w:numId="17" w16cid:durableId="733047019">
    <w:abstractNumId w:val="4"/>
  </w:num>
  <w:num w:numId="18" w16cid:durableId="1101955006">
    <w:abstractNumId w:val="18"/>
  </w:num>
  <w:num w:numId="19" w16cid:durableId="503863896">
    <w:abstractNumId w:val="1"/>
  </w:num>
  <w:num w:numId="20" w16cid:durableId="362218386">
    <w:abstractNumId w:val="23"/>
  </w:num>
  <w:num w:numId="21" w16cid:durableId="1494569131">
    <w:abstractNumId w:val="20"/>
  </w:num>
  <w:num w:numId="22" w16cid:durableId="109908442">
    <w:abstractNumId w:val="9"/>
  </w:num>
  <w:num w:numId="23" w16cid:durableId="1597130477">
    <w:abstractNumId w:val="3"/>
  </w:num>
  <w:num w:numId="24" w16cid:durableId="1837920175">
    <w:abstractNumId w:val="19"/>
  </w:num>
  <w:num w:numId="25" w16cid:durableId="1348950043">
    <w:abstractNumId w:val="15"/>
  </w:num>
  <w:num w:numId="26" w16cid:durableId="840851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72"/>
    <w:rsid w:val="000016FC"/>
    <w:rsid w:val="00015981"/>
    <w:rsid w:val="00016247"/>
    <w:rsid w:val="00043E32"/>
    <w:rsid w:val="00054F40"/>
    <w:rsid w:val="00076427"/>
    <w:rsid w:val="00084F89"/>
    <w:rsid w:val="00093C9D"/>
    <w:rsid w:val="000B1CC0"/>
    <w:rsid w:val="000C09E0"/>
    <w:rsid w:val="000C2CD7"/>
    <w:rsid w:val="000C6409"/>
    <w:rsid w:val="000E5088"/>
    <w:rsid w:val="000F5C0A"/>
    <w:rsid w:val="0010562B"/>
    <w:rsid w:val="00106CFA"/>
    <w:rsid w:val="00123D08"/>
    <w:rsid w:val="00126546"/>
    <w:rsid w:val="001504F1"/>
    <w:rsid w:val="00151A61"/>
    <w:rsid w:val="001533DC"/>
    <w:rsid w:val="00167D79"/>
    <w:rsid w:val="001713DF"/>
    <w:rsid w:val="00190551"/>
    <w:rsid w:val="00197585"/>
    <w:rsid w:val="001C7E34"/>
    <w:rsid w:val="001D1633"/>
    <w:rsid w:val="001E238E"/>
    <w:rsid w:val="002073B3"/>
    <w:rsid w:val="00240E08"/>
    <w:rsid w:val="00244AFF"/>
    <w:rsid w:val="00252523"/>
    <w:rsid w:val="00254B8D"/>
    <w:rsid w:val="00255A5F"/>
    <w:rsid w:val="002E59DA"/>
    <w:rsid w:val="002F1F8E"/>
    <w:rsid w:val="0030022A"/>
    <w:rsid w:val="00300A64"/>
    <w:rsid w:val="00334539"/>
    <w:rsid w:val="00335E96"/>
    <w:rsid w:val="003375BF"/>
    <w:rsid w:val="00377C56"/>
    <w:rsid w:val="00383F06"/>
    <w:rsid w:val="00395683"/>
    <w:rsid w:val="003A3867"/>
    <w:rsid w:val="003B75B5"/>
    <w:rsid w:val="003E68D0"/>
    <w:rsid w:val="003F5A46"/>
    <w:rsid w:val="00402D3E"/>
    <w:rsid w:val="00403C4F"/>
    <w:rsid w:val="00417781"/>
    <w:rsid w:val="00423C74"/>
    <w:rsid w:val="004718A9"/>
    <w:rsid w:val="004722EC"/>
    <w:rsid w:val="00477802"/>
    <w:rsid w:val="0048357F"/>
    <w:rsid w:val="004A34C6"/>
    <w:rsid w:val="004A35B7"/>
    <w:rsid w:val="004A5433"/>
    <w:rsid w:val="004A7937"/>
    <w:rsid w:val="004C7A72"/>
    <w:rsid w:val="004D4475"/>
    <w:rsid w:val="004E41FE"/>
    <w:rsid w:val="004F291E"/>
    <w:rsid w:val="004F47AB"/>
    <w:rsid w:val="004F4F45"/>
    <w:rsid w:val="0050398B"/>
    <w:rsid w:val="00526E5E"/>
    <w:rsid w:val="00543688"/>
    <w:rsid w:val="00563D99"/>
    <w:rsid w:val="0057258D"/>
    <w:rsid w:val="00580228"/>
    <w:rsid w:val="005A0066"/>
    <w:rsid w:val="005A293C"/>
    <w:rsid w:val="005B6DE0"/>
    <w:rsid w:val="005C1848"/>
    <w:rsid w:val="005C1F22"/>
    <w:rsid w:val="0060711F"/>
    <w:rsid w:val="0060763C"/>
    <w:rsid w:val="00674DB4"/>
    <w:rsid w:val="00680741"/>
    <w:rsid w:val="006C7158"/>
    <w:rsid w:val="006D7ED2"/>
    <w:rsid w:val="00734BE8"/>
    <w:rsid w:val="00742A2C"/>
    <w:rsid w:val="00745C9A"/>
    <w:rsid w:val="00790EAC"/>
    <w:rsid w:val="007A13C5"/>
    <w:rsid w:val="007A5ABB"/>
    <w:rsid w:val="007C3A6E"/>
    <w:rsid w:val="007C7431"/>
    <w:rsid w:val="007D48C4"/>
    <w:rsid w:val="007D69C3"/>
    <w:rsid w:val="007F0BA8"/>
    <w:rsid w:val="008042B6"/>
    <w:rsid w:val="00812A1E"/>
    <w:rsid w:val="00812D59"/>
    <w:rsid w:val="00833222"/>
    <w:rsid w:val="0086749A"/>
    <w:rsid w:val="00877B32"/>
    <w:rsid w:val="00897601"/>
    <w:rsid w:val="008D090E"/>
    <w:rsid w:val="008F632A"/>
    <w:rsid w:val="00915E9E"/>
    <w:rsid w:val="0093041A"/>
    <w:rsid w:val="009339FB"/>
    <w:rsid w:val="009609C7"/>
    <w:rsid w:val="00964FBC"/>
    <w:rsid w:val="009A4D93"/>
    <w:rsid w:val="009A7D60"/>
    <w:rsid w:val="009B3C5C"/>
    <w:rsid w:val="009D0B79"/>
    <w:rsid w:val="00A04972"/>
    <w:rsid w:val="00A32204"/>
    <w:rsid w:val="00A3500F"/>
    <w:rsid w:val="00AA26BE"/>
    <w:rsid w:val="00AC18F6"/>
    <w:rsid w:val="00AC22B8"/>
    <w:rsid w:val="00AC3305"/>
    <w:rsid w:val="00AE2C46"/>
    <w:rsid w:val="00AF0D8B"/>
    <w:rsid w:val="00AF775A"/>
    <w:rsid w:val="00AF7D7B"/>
    <w:rsid w:val="00B00FB8"/>
    <w:rsid w:val="00B036F0"/>
    <w:rsid w:val="00B03A36"/>
    <w:rsid w:val="00B1178D"/>
    <w:rsid w:val="00B210DC"/>
    <w:rsid w:val="00B46EAF"/>
    <w:rsid w:val="00B54524"/>
    <w:rsid w:val="00B55565"/>
    <w:rsid w:val="00B845C6"/>
    <w:rsid w:val="00B94884"/>
    <w:rsid w:val="00BB312C"/>
    <w:rsid w:val="00BC7DA5"/>
    <w:rsid w:val="00BD61EF"/>
    <w:rsid w:val="00BE69B3"/>
    <w:rsid w:val="00C14754"/>
    <w:rsid w:val="00C40CE0"/>
    <w:rsid w:val="00C52387"/>
    <w:rsid w:val="00C67B47"/>
    <w:rsid w:val="00C73357"/>
    <w:rsid w:val="00C92CBD"/>
    <w:rsid w:val="00CA74C8"/>
    <w:rsid w:val="00CB0AA1"/>
    <w:rsid w:val="00CC7AFC"/>
    <w:rsid w:val="00CD0CAC"/>
    <w:rsid w:val="00CE65AF"/>
    <w:rsid w:val="00D467C7"/>
    <w:rsid w:val="00D51BFD"/>
    <w:rsid w:val="00D60CA8"/>
    <w:rsid w:val="00D8098C"/>
    <w:rsid w:val="00DF4F28"/>
    <w:rsid w:val="00E12650"/>
    <w:rsid w:val="00E259B8"/>
    <w:rsid w:val="00E3274E"/>
    <w:rsid w:val="00E478FD"/>
    <w:rsid w:val="00E50E8B"/>
    <w:rsid w:val="00E8246A"/>
    <w:rsid w:val="00E8325E"/>
    <w:rsid w:val="00E92E50"/>
    <w:rsid w:val="00E96ABA"/>
    <w:rsid w:val="00EB37ED"/>
    <w:rsid w:val="00EB5F24"/>
    <w:rsid w:val="00EB7214"/>
    <w:rsid w:val="00ED1C86"/>
    <w:rsid w:val="00F0435C"/>
    <w:rsid w:val="00F20A2A"/>
    <w:rsid w:val="00F22002"/>
    <w:rsid w:val="00F24413"/>
    <w:rsid w:val="00F25757"/>
    <w:rsid w:val="00F41B44"/>
    <w:rsid w:val="00F53D36"/>
    <w:rsid w:val="00F64C4B"/>
    <w:rsid w:val="00F83702"/>
    <w:rsid w:val="00F874E7"/>
    <w:rsid w:val="00F878B2"/>
    <w:rsid w:val="00F931BC"/>
    <w:rsid w:val="00F94B61"/>
    <w:rsid w:val="00FD4A05"/>
    <w:rsid w:val="00FD5EE4"/>
    <w:rsid w:val="00FE1CB7"/>
    <w:rsid w:val="00FE797D"/>
    <w:rsid w:val="0156FA73"/>
    <w:rsid w:val="08344DE0"/>
    <w:rsid w:val="0EB07FC5"/>
    <w:rsid w:val="139BB5A4"/>
    <w:rsid w:val="14CC1D60"/>
    <w:rsid w:val="15D886C4"/>
    <w:rsid w:val="2038BCF7"/>
    <w:rsid w:val="243287CB"/>
    <w:rsid w:val="24F82359"/>
    <w:rsid w:val="266372F5"/>
    <w:rsid w:val="3375480E"/>
    <w:rsid w:val="3A79EB1C"/>
    <w:rsid w:val="3AEF96FA"/>
    <w:rsid w:val="3E6F06C8"/>
    <w:rsid w:val="41B7174C"/>
    <w:rsid w:val="4A8D6503"/>
    <w:rsid w:val="51DE9CB7"/>
    <w:rsid w:val="53C51F67"/>
    <w:rsid w:val="55776B90"/>
    <w:rsid w:val="588D5D7E"/>
    <w:rsid w:val="5D1F44BF"/>
    <w:rsid w:val="69154115"/>
    <w:rsid w:val="69F5B75A"/>
    <w:rsid w:val="6BB7293A"/>
    <w:rsid w:val="6E8EC32B"/>
    <w:rsid w:val="710523C4"/>
    <w:rsid w:val="71D12A90"/>
    <w:rsid w:val="741482EE"/>
    <w:rsid w:val="7660B764"/>
    <w:rsid w:val="7C75D158"/>
    <w:rsid w:val="7CF6AC80"/>
    <w:rsid w:val="7DC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3808C"/>
  <w15:docId w15:val="{C5197022-780E-3B47-973C-B877CC3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7A72"/>
  </w:style>
  <w:style w:type="paragraph" w:styleId="Footer">
    <w:name w:val="footer"/>
    <w:basedOn w:val="Normal"/>
    <w:link w:val="Foot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7A72"/>
  </w:style>
  <w:style w:type="character" w:styleId="Hyperlink">
    <w:name w:val="Hyperlink"/>
    <w:basedOn w:val="DefaultParagraphFont"/>
    <w:uiPriority w:val="99"/>
    <w:unhideWhenUsed/>
    <w:rsid w:val="001C7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34"/>
    <w:rPr>
      <w:color w:val="605E5C"/>
      <w:shd w:val="clear" w:color="auto" w:fill="E1DFDD"/>
    </w:rPr>
  </w:style>
  <w:style w:type="paragraph" w:styleId="BasicParagraph" w:customStyle="1">
    <w:name w:val="[Basic Paragraph]"/>
    <w:basedOn w:val="Normal"/>
    <w:uiPriority w:val="99"/>
    <w:rsid w:val="001C7E34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790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835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098C"/>
    <w:rPr>
      <w:color w:val="800080" w:themeColor="followedHyperlink"/>
      <w:u w:val="single"/>
    </w:rPr>
  </w:style>
  <w:style w:type="paragraph" w:styleId="Default" w:customStyle="1">
    <w:name w:val="Default"/>
    <w:rsid w:val="00B03A36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</w:rPr>
  </w:style>
  <w:style w:type="paragraph" w:styleId="paragraph" w:customStyle="1">
    <w:name w:val="paragraph"/>
    <w:basedOn w:val="Normal"/>
    <w:rsid w:val="001713DF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713DF"/>
  </w:style>
  <w:style w:type="character" w:styleId="eop" w:customStyle="1">
    <w:name w:val="eop"/>
    <w:basedOn w:val="DefaultParagraphFont"/>
    <w:rsid w:val="0017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B0E8D2ACD83C49AA5BB3CFD8D4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67E9-4065-0942-B4D7-615BF3DBDA54}"/>
      </w:docPartPr>
      <w:docPartBody>
        <w:p w:rsidR="008F4A43" w:rsidP="0060763C" w:rsidRDefault="0060763C">
          <w:pPr>
            <w:pStyle w:val="36B0E8D2ACD83C49AA5BB3CFD8D44CDA"/>
          </w:pPr>
          <w:r>
            <w:t>[Type text]</w:t>
          </w:r>
        </w:p>
      </w:docPartBody>
    </w:docPart>
    <w:docPart>
      <w:docPartPr>
        <w:name w:val="07959CD8E2600F48BEA4BE09A85A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1E4B-B8BA-CB4B-808C-13359FC572CA}"/>
      </w:docPartPr>
      <w:docPartBody>
        <w:p w:rsidR="008F4A43" w:rsidP="0060763C" w:rsidRDefault="0060763C">
          <w:pPr>
            <w:pStyle w:val="07959CD8E2600F48BEA4BE09A85A4E2A"/>
          </w:pPr>
          <w:r>
            <w:t>[Type text]</w:t>
          </w:r>
        </w:p>
      </w:docPartBody>
    </w:docPart>
    <w:docPart>
      <w:docPartPr>
        <w:name w:val="0513D607F9BE864E9F3ADB5A9256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E576-8BC7-1144-8BC7-1613456190B3}"/>
      </w:docPartPr>
      <w:docPartBody>
        <w:p w:rsidR="008F4A43" w:rsidP="0060763C" w:rsidRDefault="0060763C">
          <w:pPr>
            <w:pStyle w:val="0513D607F9BE864E9F3ADB5A9256D7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curyDisplay-Italic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3C"/>
    <w:rsid w:val="00073F4B"/>
    <w:rsid w:val="002A4D52"/>
    <w:rsid w:val="003375BF"/>
    <w:rsid w:val="004173F3"/>
    <w:rsid w:val="00504CC9"/>
    <w:rsid w:val="005852B4"/>
    <w:rsid w:val="0060763C"/>
    <w:rsid w:val="00765426"/>
    <w:rsid w:val="00857EC4"/>
    <w:rsid w:val="008F4A43"/>
    <w:rsid w:val="00A60F07"/>
    <w:rsid w:val="00CC3B71"/>
    <w:rsid w:val="00D047FD"/>
    <w:rsid w:val="00F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0E8D2ACD83C49AA5BB3CFD8D44CDA">
    <w:name w:val="36B0E8D2ACD83C49AA5BB3CFD8D44CDA"/>
    <w:rsid w:val="0060763C"/>
  </w:style>
  <w:style w:type="paragraph" w:customStyle="1" w:styleId="07959CD8E2600F48BEA4BE09A85A4E2A">
    <w:name w:val="07959CD8E2600F48BEA4BE09A85A4E2A"/>
    <w:rsid w:val="0060763C"/>
  </w:style>
  <w:style w:type="paragraph" w:customStyle="1" w:styleId="0513D607F9BE864E9F3ADB5A9256D73D">
    <w:name w:val="0513D607F9BE864E9F3ADB5A9256D73D"/>
    <w:rsid w:val="0060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7B72C8B81754CA00E63473960ED87" ma:contentTypeVersion="16" ma:contentTypeDescription="Create a new document." ma:contentTypeScope="" ma:versionID="f77deee9c9c5e716c4820bde8851877b">
  <xsd:schema xmlns:xsd="http://www.w3.org/2001/XMLSchema" xmlns:xs="http://www.w3.org/2001/XMLSchema" xmlns:p="http://schemas.microsoft.com/office/2006/metadata/properties" xmlns:ns2="9d7cd809-0cfa-43ad-b0e3-49c0ae4c8dee" xmlns:ns3="c2de5ff2-2071-429f-b5ff-da05cd10cba8" targetNamespace="http://schemas.microsoft.com/office/2006/metadata/properties" ma:root="true" ma:fieldsID="f639d99d44b5d3c4ac17993527837f3f" ns2:_="" ns3:_="">
    <xsd:import namespace="9d7cd809-0cfa-43ad-b0e3-49c0ae4c8dee"/>
    <xsd:import namespace="c2de5ff2-2071-429f-b5ff-da05cd10c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cd809-0cfa-43ad-b0e3-49c0ae4c8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5ff2-2071-429f-b5ff-da05cd10cb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ba2743c-94c3-4030-aede-9aad928f9275}" ma:internalName="TaxCatchAll" ma:showField="CatchAllData" ma:web="c2de5ff2-2071-429f-b5ff-da05cd10c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e5ff2-2071-429f-b5ff-da05cd10cba8" xsi:nil="true"/>
    <lcf76f155ced4ddcb4097134ff3c332f xmlns="9d7cd809-0cfa-43ad-b0e3-49c0ae4c8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A63DB0-F6C9-4549-99F3-1C5A1A152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85492-90E4-47FA-B6CC-BB37E0FD4391}"/>
</file>

<file path=customXml/itemProps3.xml><?xml version="1.0" encoding="utf-8"?>
<ds:datastoreItem xmlns:ds="http://schemas.openxmlformats.org/officeDocument/2006/customXml" ds:itemID="{7EF1A443-B23F-4853-BADB-E5CFB3E66431}"/>
</file>

<file path=customXml/itemProps4.xml><?xml version="1.0" encoding="utf-8"?>
<ds:datastoreItem xmlns:ds="http://schemas.openxmlformats.org/officeDocument/2006/customXml" ds:itemID="{3D8A556E-2CC1-4DF9-98C2-ED87FB44A8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 Public Relations &amp; Marketing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Guidugli, Rachel N.</dc:creator>
  <lastModifiedBy>Osborne, Ashley C.</lastModifiedBy>
  <revision>11</revision>
  <lastPrinted>2023-06-16T05:59:00.0000000Z</lastPrinted>
  <dcterms:created xsi:type="dcterms:W3CDTF">2024-09-16T17:12:00.0000000Z</dcterms:created>
  <dcterms:modified xsi:type="dcterms:W3CDTF">2025-01-17T16:22:12.9558042Z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ContentTypeId">
    <vt:lpwstr>0x0101007F47B72C8B81754CA00E63473960ED87</vt:lpwstr>
  </property>
  <property fmtid="{D5CDD505-2E9C-101B-9397-08002B2CF9AE}" pid="5" name="MediaServiceImageTags">
    <vt:lpwstr/>
  </property>
</Properties>
</file>